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18abc1a3b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PARCHEM IV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4339adc5f0e4f88"/>
      <w:footerReference xmlns:r="http://schemas.openxmlformats.org/officeDocument/2006/relationships" w:type="default" r:id="Rea479a17e965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39adc5f0e4f88" /><Relationship Type="http://schemas.openxmlformats.org/officeDocument/2006/relationships/footer" Target="/word/footer1.xml" Id="Rea479a17e9654fc5" /></Relationships>
</file>