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43dbe25fe45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NASH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NASH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415f96f4f4068"/>
      <w:footerReference xmlns:r="http://schemas.openxmlformats.org/officeDocument/2006/relationships" w:type="default" r:id="Rcb767ef6385e40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NASH INVEST AS   ·   Org.nr 826 707 372   ·   Hasselveien 17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NASH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415f96f4f4068" /><Relationship Type="http://schemas.openxmlformats.org/officeDocument/2006/relationships/footer" Target="/word/footer1.xml" Id="Rcb767ef6385e4085" /></Relationships>
</file>