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df7b744a24c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TTR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TTR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fac0a11e4f44a7"/>
      <w:footerReference xmlns:r="http://schemas.openxmlformats.org/officeDocument/2006/relationships" w:type="default" r:id="Ra4bc3b5a1e624d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TTR INVESTMENTS AS   ·   Org.nr 831 701 862   ·   Hyggeveien 5G   ·   1178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TTR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fac0a11e4f44a7" /><Relationship Type="http://schemas.openxmlformats.org/officeDocument/2006/relationships/footer" Target="/word/footer1.xml" Id="Ra4bc3b5a1e624dd4" /></Relationships>
</file>