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a64e3d7c454b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Sauda,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LL RYFYLKE</w:t>
      </w:r>
    </w:p>
    <w:sectPr>
      <w:headerReference xmlns:r="http://schemas.openxmlformats.org/officeDocument/2006/relationships" w:type="default" r:id="R075c7113356b4a9d"/>
      <w:footerReference xmlns:r="http://schemas.openxmlformats.org/officeDocument/2006/relationships" w:type="default" r:id="Red144a108d854d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LL RYFYLKE   ·   Org.nr 915 536 611   ·   Rådhusgata 21   ·   4200 SAUDA   ·   Tlf. 52 78 68 00   ·   ingvil@ryfylke.net   ·   ryfylke.net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LL RYFYLKE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5c7113356b4a9d" /><Relationship Type="http://schemas.openxmlformats.org/officeDocument/2006/relationships/footer" Target="/word/footer1.xml" Id="Red144a108d854dde" /></Relationships>
</file>