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e8ec92673884f5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WORKSONLAND ARKITEKTUR OG LANDSKAP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Bekkestua, 24.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WORKSONLAND ARKITEKTUR OG LANDSKAP AS</w:t>
      </w:r>
    </w:p>
    <w:sectPr>
      <w:headerReference xmlns:r="http://schemas.openxmlformats.org/officeDocument/2006/relationships" w:type="default" r:id="Rf30d13b93fbe4db3"/>
      <w:footerReference xmlns:r="http://schemas.openxmlformats.org/officeDocument/2006/relationships" w:type="default" r:id="Rd79a598854264ac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WORKSONLAND ARKITEKTUR OG LANDSKAP AS   ·   Org.nr 915 840 310   ·   Øygardveien 24   ·   1357 BEKKESTUA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WORKSONLAND ARKITEKTUR OG LANDSKAP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30d13b93fbe4db3" /><Relationship Type="http://schemas.openxmlformats.org/officeDocument/2006/relationships/footer" Target="/word/footer1.xml" Id="Rd79a598854264acf" /></Relationships>
</file>