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42b454c99164ac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Sandvika, 23.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OCG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OCG AS</w:t>
      </w:r>
    </w:p>
    <w:sectPr>
      <w:headerReference xmlns:r="http://schemas.openxmlformats.org/officeDocument/2006/relationships" w:type="default" r:id="R681176795dbb4370"/>
      <w:footerReference xmlns:r="http://schemas.openxmlformats.org/officeDocument/2006/relationships" w:type="default" r:id="R5c3a3eb85bc1462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OCG AS   ·   Org.nr 915 934 021   ·   Hamang terrasse 39   ·   1336 SANDVIKA   ·   nils.ihlen@room40.no   ·   www.room40.no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OCG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81176795dbb4370" /><Relationship Type="http://schemas.openxmlformats.org/officeDocument/2006/relationships/footer" Target="/word/footer1.xml" Id="R5c3a3eb85bc14620" /></Relationships>
</file>