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03ddecac1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Enebakk,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5c09a32b648c5"/>
      <w:footerReference xmlns:r="http://schemas.openxmlformats.org/officeDocument/2006/relationships" w:type="default" r:id="Rec3b2e78d003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IRKE INVEST AS   ·   Org.nr 920 350 488   ·   Ignaveien 233   ·   1912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5c09a32b648c5" /><Relationship Type="http://schemas.openxmlformats.org/officeDocument/2006/relationships/footer" Target="/word/footer1.xml" Id="Rec3b2e78d0034ac0" /></Relationships>
</file>