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27b9caee3c4a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I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I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7f610f46bc4a57"/>
      <w:footerReference xmlns:r="http://schemas.openxmlformats.org/officeDocument/2006/relationships" w:type="default" r:id="R21803220f5ff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I WINSNES AS   ·   Org.nr 921 496 583   ·   Bjørgen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I 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f610f46bc4a57" /><Relationship Type="http://schemas.openxmlformats.org/officeDocument/2006/relationships/footer" Target="/word/footer1.xml" Id="R21803220f5ff47f9" /></Relationships>
</file>