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4e25e6594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PIBA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fcdeae93b104d14"/>
      <w:footerReference xmlns:r="http://schemas.openxmlformats.org/officeDocument/2006/relationships" w:type="default" r:id="Re0c572dc9e5e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PIBA AS   ·   Org.nr 921 663 102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deae93b104d14" /><Relationship Type="http://schemas.openxmlformats.org/officeDocument/2006/relationships/footer" Target="/word/footer1.xml" Id="Re0c572dc9e5e4fa3" /></Relationships>
</file>