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592aa1a99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8bd772280349a9"/>
      <w:footerReference xmlns:r="http://schemas.openxmlformats.org/officeDocument/2006/relationships" w:type="default" r:id="R76d836ef810e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WINSNES AS   ·   Org.nr 922 171 149   ·   Staurvin 8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bd772280349a9" /><Relationship Type="http://schemas.openxmlformats.org/officeDocument/2006/relationships/footer" Target="/word/footer1.xml" Id="R76d836ef810e4a2e" /></Relationships>
</file>