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bd326708d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HADLINGEN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HADLINGEN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12c8bf4924e58"/>
      <w:footerReference xmlns:r="http://schemas.openxmlformats.org/officeDocument/2006/relationships" w:type="default" r:id="R9060fae80433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HADLINGEN AUTO AS   ·   Org.nr 923 947 779   ·   Hadlingen 28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HADLINGEN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12c8bf4924e58" /><Relationship Type="http://schemas.openxmlformats.org/officeDocument/2006/relationships/footer" Target="/word/footer1.xml" Id="R9060fae804334d97" /></Relationships>
</file>