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4c9c78546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5e3ef5ada4261"/>
      <w:footerReference xmlns:r="http://schemas.openxmlformats.org/officeDocument/2006/relationships" w:type="default" r:id="R2a1305b8bf2a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CRESPO AS   ·   Org.nr 925 273 074   ·   c/o Nora Anker-Rasch, Balchens gate 6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5e3ef5ada4261" /><Relationship Type="http://schemas.openxmlformats.org/officeDocument/2006/relationships/footer" Target="/word/footer1.xml" Id="R2a1305b8bf2a495b" /></Relationships>
</file>