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d974680eb44b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ABRAHAMSEN &amp; CO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ABRAHAMSEN &amp; CO HOLDING AS</w:t>
      </w:r>
    </w:p>
    <w:sectPr>
      <w:headerReference xmlns:r="http://schemas.openxmlformats.org/officeDocument/2006/relationships" w:type="default" r:id="R277b36f174fb447b"/>
      <w:footerReference xmlns:r="http://schemas.openxmlformats.org/officeDocument/2006/relationships" w:type="default" r:id="R4d701dcb5ea641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ABRAHAMSEN &amp; CO HOLDING AS   ·   Org.nr 926 044 729   ·   Kalkfjellet 17   ·   1387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ABRAHAMSEN &amp; CO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7b36f174fb447b" /><Relationship Type="http://schemas.openxmlformats.org/officeDocument/2006/relationships/footer" Target="/word/footer1.xml" Id="R4d701dcb5ea641ff" /></Relationships>
</file>