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21d797f69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09bea0c5f4702"/>
      <w:footerReference xmlns:r="http://schemas.openxmlformats.org/officeDocument/2006/relationships" w:type="default" r:id="R2ded9a14c067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SIONA AS   ·   Org.nr 927 794 845   ·   Brodtkorbs vei 8   ·   7017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09bea0c5f4702" /><Relationship Type="http://schemas.openxmlformats.org/officeDocument/2006/relationships/footer" Target="/word/footer1.xml" Id="R2ded9a14c0674cab" /></Relationships>
</file>