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4ed8cb995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VESLEHORN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VESLEHORN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f31ee10514056"/>
      <w:footerReference xmlns:r="http://schemas.openxmlformats.org/officeDocument/2006/relationships" w:type="default" r:id="R404c58a49c44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VESLEHORN AS   ·   Org.nr 928 032 353   ·   c/o Pactum AS,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VESLEHORN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f31ee10514056" /><Relationship Type="http://schemas.openxmlformats.org/officeDocument/2006/relationships/footer" Target="/word/footer1.xml" Id="R404c58a49c4440da" /></Relationships>
</file>