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7a1839576442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STRICTLY BUSINESS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STRICTLY BUSINESS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36c4093ddc14300"/>
      <w:footerReference xmlns:r="http://schemas.openxmlformats.org/officeDocument/2006/relationships" w:type="default" r:id="R430e07498e5544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STRICTLY BUSINESS AS   ·   Org.nr 930 387 177   ·   Midtoddveien 19E   ·   0494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STRICTLY BUSINESS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6c4093ddc14300" /><Relationship Type="http://schemas.openxmlformats.org/officeDocument/2006/relationships/footer" Target="/word/footer1.xml" Id="R430e07498e554450" /></Relationships>
</file>