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bc947cab3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KLAUSSENS ØL OG MINERALVANN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KLAUSSENS ØL OG MINERALVANN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ebe8dd1e74dd0"/>
      <w:footerReference xmlns:r="http://schemas.openxmlformats.org/officeDocument/2006/relationships" w:type="default" r:id="Rc672c8a13e89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KLAUSSENS ØL OG MINERALVANN AS   ·   Org.nr 968 384 864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KLAUSSENS ØL OG MINERALVANN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ebe8dd1e74dd0" /><Relationship Type="http://schemas.openxmlformats.org/officeDocument/2006/relationships/footer" Target="/word/footer1.xml" Id="Rc672c8a13e894f74" /></Relationships>
</file>