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47c1c4345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 &amp; RASK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 &amp; RASK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31445ac0e46d3"/>
      <w:footerReference xmlns:r="http://schemas.openxmlformats.org/officeDocument/2006/relationships" w:type="default" r:id="R73c371f45615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 &amp; RASK AS   ·   Org.nr 976 854 896   ·   Åbødalsveien 79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 &amp; RASK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31445ac0e46d3" /><Relationship Type="http://schemas.openxmlformats.org/officeDocument/2006/relationships/footer" Target="/word/footer1.xml" Id="R73c371f456154c15" /></Relationships>
</file>