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3b5347ed4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 &amp; RASK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 &amp; RASK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d43197fb94756"/>
      <w:footerReference xmlns:r="http://schemas.openxmlformats.org/officeDocument/2006/relationships" w:type="default" r:id="Re00b2f87078b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 &amp; RASK AS   ·   Org.nr 976 854 896   ·   Åbødalsveien 79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 &amp; RASK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d43197fb94756" /><Relationship Type="http://schemas.openxmlformats.org/officeDocument/2006/relationships/footer" Target="/word/footer1.xml" Id="Re00b2f87078b4108" /></Relationships>
</file>