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6b959e63a847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BJERKNES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BJERKNES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30a94528e846d1"/>
      <w:footerReference xmlns:r="http://schemas.openxmlformats.org/officeDocument/2006/relationships" w:type="default" r:id="Rfac3dc6b36304e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BJERKNES EIENDOM AS   ·   Org.nr 979 564 295   ·   Fredliløkka 20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30a94528e846d1" /><Relationship Type="http://schemas.openxmlformats.org/officeDocument/2006/relationships/footer" Target="/word/footer1.xml" Id="Rfac3dc6b36304e8b" /></Relationships>
</file>