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d8b66901b349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Tromsdalen,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BILTREND AS</w:t>
      </w:r>
    </w:p>
    <w:sectPr>
      <w:headerReference xmlns:r="http://schemas.openxmlformats.org/officeDocument/2006/relationships" w:type="default" r:id="R14b5bbd92297459d"/>
      <w:footerReference xmlns:r="http://schemas.openxmlformats.org/officeDocument/2006/relationships" w:type="default" r:id="R2485b59eab2348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BILTREND AS   ·   Org.nr 980 689 921   ·   Solstrand   ·   9020 TROMSDALEN   ·   Tlf. 97 49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BILTREND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b5bbd92297459d" /><Relationship Type="http://schemas.openxmlformats.org/officeDocument/2006/relationships/footer" Target="/word/footer1.xml" Id="R2485b59eab234805" /></Relationships>
</file>