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bff4921a1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BILTREND AS</w:t>
      </w:r>
    </w:p>
    <w:sectPr>
      <w:headerReference xmlns:r="http://schemas.openxmlformats.org/officeDocument/2006/relationships" w:type="default" r:id="R3f6c4ca8e28842c1"/>
      <w:footerReference xmlns:r="http://schemas.openxmlformats.org/officeDocument/2006/relationships" w:type="default" r:id="Rf0d50cf31471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BILTREND AS   ·   Org.nr 980 689 921   ·   Solstrand   ·   9020 TROMSDALEN   ·   Tlf. 97 49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BILTREND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c4ca8e28842c1" /><Relationship Type="http://schemas.openxmlformats.org/officeDocument/2006/relationships/footer" Target="/word/footer1.xml" Id="Rf0d50cf31471402c" /></Relationships>
</file>