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6320d5ae5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cf7e94b8f4f77"/>
      <w:footerReference xmlns:r="http://schemas.openxmlformats.org/officeDocument/2006/relationships" w:type="default" r:id="R9522f9109032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EIENDOM AS   ·   Org.nr 985 929 033   ·   Kjøpmannsgata 50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cf7e94b8f4f77" /><Relationship Type="http://schemas.openxmlformats.org/officeDocument/2006/relationships/footer" Target="/word/footer1.xml" Id="R9522f91090324792" /></Relationships>
</file>