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1be5e2500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HAFSLUND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HAFSLUND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ef1b54ed3407f"/>
      <w:footerReference xmlns:r="http://schemas.openxmlformats.org/officeDocument/2006/relationships" w:type="default" r:id="R8405b40522b7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HAFSLUND PRODUKSJON AS   ·   Org.nr 987 223 200   ·   Kykkelsrudveien 100   ·   1815 ASKIM   ·   Tlf. 24 11 65 00   ·   post@hafslund.no   ·   www.hafslund.no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HAFSLUND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ef1b54ed3407f" /><Relationship Type="http://schemas.openxmlformats.org/officeDocument/2006/relationships/footer" Target="/word/footer1.xml" Id="R8405b40522b741d1" /></Relationships>
</file>