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bee625c7642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BERGESEN INVEST AS</w:t>
      </w:r>
    </w:p>
    <w:sectPr>
      <w:headerReference xmlns:r="http://schemas.openxmlformats.org/officeDocument/2006/relationships" w:type="default" r:id="R2ab99c67798e4fda"/>
      <w:footerReference xmlns:r="http://schemas.openxmlformats.org/officeDocument/2006/relationships" w:type="default" r:id="R9f2a4ed52d15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BERGESEN INVEST AS   ·   Org.nr 989 272 012   ·   Madlakrossen 2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99c67798e4fda" /><Relationship Type="http://schemas.openxmlformats.org/officeDocument/2006/relationships/footer" Target="/word/footer1.xml" Id="R9f2a4ed52d154121" /></Relationships>
</file>