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76e5604cc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OAVIK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OAVIK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e629ac3654766"/>
      <w:footerReference xmlns:r="http://schemas.openxmlformats.org/officeDocument/2006/relationships" w:type="default" r:id="Rb84d2381e3ec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OAVIK CAPITAL AS   ·   Org.nr 992 776 846   ·   Haldenveien 2A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OAVIK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e629ac3654766" /><Relationship Type="http://schemas.openxmlformats.org/officeDocument/2006/relationships/footer" Target="/word/footer1.xml" Id="Rb84d2381e3ec4724" /></Relationships>
</file>