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94fac012b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FURELID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FURELID AS</w:t>
      </w:r>
    </w:p>
    <w:sectPr>
      <w:headerReference xmlns:r="http://schemas.openxmlformats.org/officeDocument/2006/relationships" w:type="default" r:id="R4d44f3bfd50e4a02"/>
      <w:footerReference xmlns:r="http://schemas.openxmlformats.org/officeDocument/2006/relationships" w:type="default" r:id="R004fbdc1e063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4f3bfd50e4a02" /><Relationship Type="http://schemas.openxmlformats.org/officeDocument/2006/relationships/footer" Target="/word/footer1.xml" Id="R004fbdc1e0634dbc" /></Relationships>
</file>