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6e45f84b91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ADDITIONAL FUNDING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ADDITIONAL FUNDING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170a96ac0b4d3d"/>
      <w:footerReference xmlns:r="http://schemas.openxmlformats.org/officeDocument/2006/relationships" w:type="default" r:id="R89b1a5b3aa24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ADDITIONAL FUNDING AS   ·   Org.nr 996 334 821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ADDITIONAL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170a96ac0b4d3d" /><Relationship Type="http://schemas.openxmlformats.org/officeDocument/2006/relationships/footer" Target="/word/footer1.xml" Id="R89b1a5b3aa244b86" /></Relationships>
</file>